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FDA36" w14:textId="77777777" w:rsidR="00282D2F" w:rsidRPr="00E32FEE" w:rsidRDefault="00282D2F" w:rsidP="00E32FEE">
      <w:pPr>
        <w:jc w:val="right"/>
        <w:rPr>
          <w:rFonts w:ascii="Tahoma" w:hAnsi="Tahoma" w:cs="Tahoma"/>
          <w:b/>
          <w:bCs/>
        </w:rPr>
      </w:pPr>
      <w:r w:rsidRPr="00E32FEE">
        <w:rPr>
          <w:rFonts w:ascii="Tahoma" w:hAnsi="Tahoma" w:cs="Tahoma"/>
          <w:b/>
          <w:bCs/>
        </w:rPr>
        <w:t xml:space="preserve">Zał. nr 1 do siwz </w:t>
      </w:r>
    </w:p>
    <w:p w14:paraId="5A630E2D" w14:textId="7D95DE10" w:rsidR="00282D2F" w:rsidRPr="00E32FEE" w:rsidRDefault="00282D2F" w:rsidP="00E32FEE">
      <w:pPr>
        <w:jc w:val="right"/>
        <w:rPr>
          <w:rFonts w:ascii="Tahoma" w:hAnsi="Tahoma" w:cs="Tahoma"/>
          <w:b/>
          <w:bCs/>
        </w:rPr>
      </w:pPr>
      <w:r w:rsidRPr="00E32FEE">
        <w:rPr>
          <w:rFonts w:ascii="Tahoma" w:hAnsi="Tahoma" w:cs="Tahoma"/>
          <w:b/>
          <w:bCs/>
        </w:rPr>
        <w:t>nr sprawy</w:t>
      </w:r>
      <w:r w:rsidR="00B769BA">
        <w:rPr>
          <w:rFonts w:ascii="Tahoma" w:hAnsi="Tahoma" w:cs="Tahoma"/>
          <w:b/>
          <w:bCs/>
        </w:rPr>
        <w:t xml:space="preserve"> 16/2020</w:t>
      </w:r>
    </w:p>
    <w:p w14:paraId="2523B5E8" w14:textId="77777777" w:rsidR="00282D2F" w:rsidRPr="00E32FEE" w:rsidRDefault="00282D2F" w:rsidP="00E32FEE">
      <w:pPr>
        <w:jc w:val="center"/>
        <w:rPr>
          <w:rFonts w:ascii="Tahoma" w:hAnsi="Tahoma" w:cs="Tahoma"/>
          <w:b/>
          <w:bCs/>
        </w:rPr>
      </w:pPr>
    </w:p>
    <w:p w14:paraId="66064BC9" w14:textId="77777777" w:rsidR="00282D2F" w:rsidRPr="00E32FEE" w:rsidRDefault="00282D2F" w:rsidP="00E32FEE">
      <w:pPr>
        <w:jc w:val="center"/>
        <w:rPr>
          <w:rFonts w:ascii="Tahoma" w:hAnsi="Tahoma" w:cs="Tahoma"/>
          <w:b/>
          <w:bCs/>
        </w:rPr>
      </w:pPr>
      <w:r w:rsidRPr="00E32FEE">
        <w:rPr>
          <w:rFonts w:ascii="Tahoma" w:hAnsi="Tahoma" w:cs="Tahoma"/>
          <w:b/>
          <w:bCs/>
        </w:rPr>
        <w:t>Opis przedmiotu zamówienia</w:t>
      </w:r>
    </w:p>
    <w:p w14:paraId="1A965B4D" w14:textId="77777777" w:rsidR="00282D2F" w:rsidRPr="00E32FEE" w:rsidRDefault="00282D2F" w:rsidP="00E32FEE">
      <w:pPr>
        <w:jc w:val="center"/>
        <w:rPr>
          <w:rFonts w:ascii="Tahoma" w:hAnsi="Tahoma" w:cs="Tahoma"/>
          <w:b/>
          <w:bCs/>
        </w:rPr>
      </w:pPr>
      <w:r w:rsidRPr="00E32FEE">
        <w:rPr>
          <w:rFonts w:ascii="Tahoma" w:hAnsi="Tahoma" w:cs="Tahoma"/>
          <w:b/>
          <w:bCs/>
        </w:rPr>
        <w:t>Kompleksowe  świadczenie usług pralniczych</w:t>
      </w:r>
    </w:p>
    <w:p w14:paraId="1539676D" w14:textId="0BF67DE0" w:rsidR="00282D2F" w:rsidRPr="00773612" w:rsidRDefault="00282D2F" w:rsidP="00E32FEE">
      <w:pPr>
        <w:jc w:val="both"/>
        <w:rPr>
          <w:rFonts w:ascii="Tahoma" w:hAnsi="Tahoma" w:cs="Tahoma"/>
        </w:rPr>
      </w:pPr>
      <w:r w:rsidRPr="00773612">
        <w:rPr>
          <w:rFonts w:ascii="Tahoma" w:hAnsi="Tahoma" w:cs="Tahoma"/>
        </w:rPr>
        <w:t>1. Przedmiotem zamówienia jest kompleksowe świadczenie usług pralniczych wraz z transportem dla Bydgoskich Obiektów Sportowych Spółka z ograniczoną odpowiedzialnością</w:t>
      </w:r>
      <w:r w:rsidR="002249CC">
        <w:rPr>
          <w:rFonts w:ascii="Tahoma" w:hAnsi="Tahoma" w:cs="Tahoma"/>
        </w:rPr>
        <w:t xml:space="preserve"> w terminie </w:t>
      </w:r>
      <w:r w:rsidR="00B769BA">
        <w:rPr>
          <w:rFonts w:ascii="Tahoma" w:hAnsi="Tahoma" w:cs="Tahoma"/>
        </w:rPr>
        <w:t>do</w:t>
      </w:r>
      <w:r w:rsidR="002249CC">
        <w:rPr>
          <w:rFonts w:ascii="Tahoma" w:hAnsi="Tahoma" w:cs="Tahoma"/>
        </w:rPr>
        <w:t xml:space="preserve"> 31.12.2021 r</w:t>
      </w:r>
      <w:r w:rsidRPr="00773612">
        <w:rPr>
          <w:rFonts w:ascii="Tahoma" w:hAnsi="Tahoma" w:cs="Tahoma"/>
        </w:rPr>
        <w:t xml:space="preserve">. Usługa świadczona będzie dla następujących obiektów: </w:t>
      </w:r>
    </w:p>
    <w:p w14:paraId="56417AE4" w14:textId="77777777" w:rsidR="00282D2F" w:rsidRPr="00773612" w:rsidRDefault="00282D2F" w:rsidP="00E32FEE">
      <w:pPr>
        <w:ind w:left="900"/>
        <w:jc w:val="both"/>
        <w:rPr>
          <w:rFonts w:ascii="Tahoma" w:hAnsi="Tahoma" w:cs="Tahoma"/>
        </w:rPr>
      </w:pPr>
      <w:r w:rsidRPr="00773612">
        <w:rPr>
          <w:rFonts w:ascii="Tahoma" w:hAnsi="Tahoma" w:cs="Tahoma"/>
        </w:rPr>
        <w:t>1) Hotel Zawisza w Bydgoszczy przy ul. Gdańska 163</w:t>
      </w:r>
    </w:p>
    <w:p w14:paraId="291462CF" w14:textId="77777777" w:rsidR="00282D2F" w:rsidRPr="00773612" w:rsidRDefault="00282D2F" w:rsidP="00E32FEE">
      <w:pPr>
        <w:ind w:left="900"/>
        <w:jc w:val="both"/>
        <w:rPr>
          <w:rFonts w:ascii="Tahoma" w:hAnsi="Tahoma" w:cs="Tahoma"/>
        </w:rPr>
      </w:pPr>
      <w:r w:rsidRPr="00773612">
        <w:rPr>
          <w:rFonts w:ascii="Tahoma" w:hAnsi="Tahoma" w:cs="Tahoma"/>
        </w:rPr>
        <w:t>2) Przystań Bydgoszcz w Bydgoszczy przy ul. Tamka 2</w:t>
      </w:r>
    </w:p>
    <w:p w14:paraId="0E1F5AD8" w14:textId="2C83023E" w:rsidR="00282D2F" w:rsidRPr="00773612" w:rsidRDefault="00282D2F" w:rsidP="008B3E35">
      <w:pPr>
        <w:pStyle w:val="Akapitzlist"/>
        <w:ind w:left="0"/>
        <w:jc w:val="both"/>
        <w:rPr>
          <w:rFonts w:ascii="Tahoma" w:hAnsi="Tahoma" w:cs="Tahoma"/>
        </w:rPr>
      </w:pPr>
      <w:r w:rsidRPr="00773612">
        <w:rPr>
          <w:rFonts w:ascii="Tahoma" w:hAnsi="Tahoma" w:cs="Tahoma"/>
        </w:rPr>
        <w:t xml:space="preserve">2. Szacunkowa wielkość zamówienia wynosi  – </w:t>
      </w:r>
      <w:r w:rsidR="002249CC">
        <w:rPr>
          <w:rFonts w:ascii="Tahoma" w:hAnsi="Tahoma" w:cs="Tahoma"/>
        </w:rPr>
        <w:t>110 000</w:t>
      </w:r>
      <w:r w:rsidRPr="00773612">
        <w:rPr>
          <w:rFonts w:ascii="Tahoma" w:hAnsi="Tahoma" w:cs="Tahoma"/>
        </w:rPr>
        <w:t xml:space="preserve">,00 kg asortymentu pralniczego hotelowego i gastronomicznego. Wykonawca w ofercie wskaże cenę w odniesieniu do 1kg asortymentu pralniczego bez względu na jego rodzaj. Zamawiający zastrzega sobie możliwość niewykorzystania limitu </w:t>
      </w:r>
      <w:r w:rsidR="002249CC">
        <w:rPr>
          <w:rFonts w:ascii="Tahoma" w:hAnsi="Tahoma" w:cs="Tahoma"/>
        </w:rPr>
        <w:t>110 00</w:t>
      </w:r>
      <w:r w:rsidRPr="00773612">
        <w:rPr>
          <w:rFonts w:ascii="Tahoma" w:hAnsi="Tahoma" w:cs="Tahoma"/>
        </w:rPr>
        <w:t xml:space="preserve">0,00 kg i jednocześnie </w:t>
      </w:r>
      <w:r w:rsidR="00B96A19">
        <w:rPr>
          <w:rFonts w:ascii="Tahoma" w:hAnsi="Tahoma" w:cs="Tahoma"/>
        </w:rPr>
        <w:t>planuje</w:t>
      </w:r>
      <w:r w:rsidRPr="00773612">
        <w:rPr>
          <w:rFonts w:ascii="Tahoma" w:hAnsi="Tahoma" w:cs="Tahoma"/>
        </w:rPr>
        <w:t xml:space="preserve"> wykorzystanie </w:t>
      </w:r>
      <w:r w:rsidR="00B96A19">
        <w:rPr>
          <w:rFonts w:ascii="Tahoma" w:hAnsi="Tahoma" w:cs="Tahoma"/>
        </w:rPr>
        <w:t>4</w:t>
      </w:r>
      <w:r w:rsidRPr="00773612">
        <w:rPr>
          <w:rFonts w:ascii="Tahoma" w:hAnsi="Tahoma" w:cs="Tahoma"/>
        </w:rPr>
        <w:t xml:space="preserve">0%   wskazanego limitu. </w:t>
      </w:r>
    </w:p>
    <w:p w14:paraId="63ECDA6C" w14:textId="77777777" w:rsidR="00282D2F" w:rsidRPr="00E32FEE" w:rsidRDefault="00282D2F" w:rsidP="00E32FEE">
      <w:pPr>
        <w:jc w:val="both"/>
        <w:rPr>
          <w:rFonts w:ascii="Tahoma" w:hAnsi="Tahoma" w:cs="Tahoma"/>
        </w:rPr>
      </w:pPr>
      <w:r w:rsidRPr="00773612">
        <w:rPr>
          <w:rFonts w:ascii="Tahoma" w:hAnsi="Tahoma" w:cs="Tahoma"/>
        </w:rPr>
        <w:t>3. Przedmiot zamówienia obejmuje kompleksową usługę pralniczą w następującym zakresie:</w:t>
      </w:r>
      <w:r w:rsidRPr="00E32FEE">
        <w:rPr>
          <w:rFonts w:ascii="Tahoma" w:hAnsi="Tahoma" w:cs="Tahoma"/>
        </w:rPr>
        <w:t xml:space="preserve"> </w:t>
      </w:r>
    </w:p>
    <w:p w14:paraId="108445CB" w14:textId="77777777" w:rsidR="00282D2F" w:rsidRPr="00E32FEE" w:rsidRDefault="00282D2F" w:rsidP="00E32FEE">
      <w:pPr>
        <w:pStyle w:val="Akapitzlist"/>
        <w:numPr>
          <w:ilvl w:val="0"/>
          <w:numId w:val="4"/>
        </w:numPr>
        <w:tabs>
          <w:tab w:val="clear" w:pos="1070"/>
          <w:tab w:val="num" w:pos="900"/>
        </w:tabs>
        <w:ind w:left="900" w:hanging="540"/>
        <w:jc w:val="both"/>
        <w:rPr>
          <w:rFonts w:ascii="Tahoma" w:hAnsi="Tahoma" w:cs="Tahoma"/>
        </w:rPr>
      </w:pPr>
      <w:r w:rsidRPr="00E32FEE">
        <w:rPr>
          <w:rFonts w:ascii="Tahoma" w:hAnsi="Tahoma" w:cs="Tahoma"/>
        </w:rPr>
        <w:t>pranie, suszenie, maglowanie oraz poddawanie dezynfekcji chemiczno-termicznej w procesie prania zgodnie z wymogami Państwowego Zakładu Higieny  (dalej PZH) w zależności od rodzaju asortymentu pralniczego i stopnia zabrudzenia;</w:t>
      </w:r>
    </w:p>
    <w:p w14:paraId="3D762715" w14:textId="77777777" w:rsidR="00282D2F" w:rsidRPr="00E32FEE" w:rsidRDefault="00282D2F" w:rsidP="00E32FEE">
      <w:pPr>
        <w:pStyle w:val="Akapitzlist"/>
        <w:numPr>
          <w:ilvl w:val="0"/>
          <w:numId w:val="4"/>
        </w:numPr>
        <w:tabs>
          <w:tab w:val="clear" w:pos="1070"/>
          <w:tab w:val="num" w:pos="900"/>
        </w:tabs>
        <w:ind w:left="900" w:hanging="540"/>
        <w:jc w:val="both"/>
        <w:rPr>
          <w:rFonts w:ascii="Tahoma" w:hAnsi="Tahoma" w:cs="Tahoma"/>
        </w:rPr>
      </w:pPr>
      <w:r w:rsidRPr="00E32FEE">
        <w:rPr>
          <w:rFonts w:ascii="Tahoma" w:hAnsi="Tahoma" w:cs="Tahoma"/>
        </w:rPr>
        <w:t xml:space="preserve">usługa dotyczyć będzie </w:t>
      </w:r>
      <w:r>
        <w:rPr>
          <w:rFonts w:ascii="Tahoma" w:hAnsi="Tahoma" w:cs="Tahoma"/>
        </w:rPr>
        <w:t xml:space="preserve">w szczególności </w:t>
      </w:r>
      <w:r w:rsidRPr="00E32FEE">
        <w:rPr>
          <w:rFonts w:ascii="Tahoma" w:hAnsi="Tahoma" w:cs="Tahoma"/>
        </w:rPr>
        <w:t>poniższego asortymentu</w:t>
      </w:r>
      <w:r>
        <w:rPr>
          <w:rFonts w:ascii="Tahoma" w:hAnsi="Tahoma" w:cs="Tahoma"/>
        </w:rPr>
        <w:t xml:space="preserve"> pralniczego</w:t>
      </w:r>
      <w:r w:rsidRPr="00E32FEE">
        <w:rPr>
          <w:rFonts w:ascii="Tahoma" w:hAnsi="Tahoma" w:cs="Tahoma"/>
        </w:rPr>
        <w:t>: bielizna pościelowa, ręczniki, obrusy, poduszki, kołdry, firanki, zasłony, koce, ubrania robocze, odzież służbowa pracowników;</w:t>
      </w:r>
    </w:p>
    <w:p w14:paraId="78C61C27" w14:textId="77777777" w:rsidR="00282D2F" w:rsidRPr="00E32FEE" w:rsidRDefault="00282D2F" w:rsidP="00E32FEE">
      <w:pPr>
        <w:pStyle w:val="Akapitzlist"/>
        <w:numPr>
          <w:ilvl w:val="0"/>
          <w:numId w:val="4"/>
        </w:numPr>
        <w:tabs>
          <w:tab w:val="num" w:pos="900"/>
        </w:tabs>
        <w:ind w:hanging="710"/>
        <w:jc w:val="both"/>
        <w:rPr>
          <w:rFonts w:ascii="Tahoma" w:hAnsi="Tahoma" w:cs="Tahoma"/>
        </w:rPr>
      </w:pPr>
      <w:r w:rsidRPr="00E32FEE">
        <w:rPr>
          <w:rFonts w:ascii="Tahoma" w:hAnsi="Tahoma" w:cs="Tahoma"/>
        </w:rPr>
        <w:t xml:space="preserve">Wykonawca wyposaży Zamawiającego w wózki/kosze  na </w:t>
      </w:r>
      <w:r>
        <w:rPr>
          <w:rFonts w:ascii="Tahoma" w:hAnsi="Tahoma" w:cs="Tahoma"/>
        </w:rPr>
        <w:t xml:space="preserve">brudny asortyment pralniczy </w:t>
      </w:r>
      <w:r w:rsidRPr="00E32FEE">
        <w:rPr>
          <w:rFonts w:ascii="Tahoma" w:hAnsi="Tahoma" w:cs="Tahoma"/>
        </w:rPr>
        <w:t>:</w:t>
      </w:r>
    </w:p>
    <w:p w14:paraId="633307F7" w14:textId="77777777" w:rsidR="00282D2F" w:rsidRPr="00E32FEE" w:rsidRDefault="00282D2F" w:rsidP="00E32FEE">
      <w:pPr>
        <w:pStyle w:val="Akapitzlist"/>
        <w:tabs>
          <w:tab w:val="num" w:pos="900"/>
        </w:tabs>
        <w:ind w:left="900"/>
        <w:jc w:val="both"/>
        <w:rPr>
          <w:rFonts w:ascii="Tahoma" w:hAnsi="Tahoma" w:cs="Tahoma"/>
        </w:rPr>
      </w:pPr>
      <w:r w:rsidRPr="00E32FEE">
        <w:rPr>
          <w:rFonts w:ascii="Tahoma" w:hAnsi="Tahoma" w:cs="Tahoma"/>
        </w:rPr>
        <w:t>a) Hotel Zawisza – 4 szt.</w:t>
      </w:r>
    </w:p>
    <w:p w14:paraId="37C57C0D" w14:textId="77777777" w:rsidR="00282D2F" w:rsidRPr="00E32FEE" w:rsidRDefault="00282D2F" w:rsidP="00E32FEE">
      <w:pPr>
        <w:pStyle w:val="Akapitzlist"/>
        <w:tabs>
          <w:tab w:val="num" w:pos="900"/>
        </w:tabs>
        <w:ind w:left="900"/>
        <w:jc w:val="both"/>
        <w:rPr>
          <w:rFonts w:ascii="Tahoma" w:hAnsi="Tahoma" w:cs="Tahoma"/>
        </w:rPr>
      </w:pPr>
      <w:r w:rsidRPr="00E32FEE">
        <w:rPr>
          <w:rFonts w:ascii="Tahoma" w:hAnsi="Tahoma" w:cs="Tahoma"/>
        </w:rPr>
        <w:t>b) Przystań Bydgoszcz – 2 szt.</w:t>
      </w:r>
    </w:p>
    <w:p w14:paraId="2E34D916" w14:textId="77777777" w:rsidR="00282D2F" w:rsidRPr="00E32FEE" w:rsidRDefault="00282D2F" w:rsidP="00E32FEE">
      <w:pPr>
        <w:pStyle w:val="Akapitzlist"/>
        <w:numPr>
          <w:ilvl w:val="0"/>
          <w:numId w:val="4"/>
        </w:numPr>
        <w:tabs>
          <w:tab w:val="clear" w:pos="1070"/>
          <w:tab w:val="num" w:pos="900"/>
        </w:tabs>
        <w:ind w:left="900" w:hanging="540"/>
        <w:jc w:val="both"/>
        <w:rPr>
          <w:rFonts w:ascii="Tahoma" w:hAnsi="Tahoma" w:cs="Tahoma"/>
        </w:rPr>
      </w:pPr>
      <w:r w:rsidRPr="00E32FEE">
        <w:rPr>
          <w:rFonts w:ascii="Tahoma" w:hAnsi="Tahoma" w:cs="Tahoma"/>
        </w:rPr>
        <w:t xml:space="preserve">Wykonawca wyposaży Zamawiającego w worki poliestrowe do </w:t>
      </w:r>
      <w:r>
        <w:rPr>
          <w:rFonts w:ascii="Tahoma" w:hAnsi="Tahoma" w:cs="Tahoma"/>
        </w:rPr>
        <w:t>asortymentu pralniczego</w:t>
      </w:r>
      <w:r w:rsidRPr="00E32FEE">
        <w:rPr>
          <w:rFonts w:ascii="Tahoma" w:hAnsi="Tahoma" w:cs="Tahoma"/>
        </w:rPr>
        <w:t xml:space="preserve"> restauracyjne</w:t>
      </w:r>
      <w:r>
        <w:rPr>
          <w:rFonts w:ascii="Tahoma" w:hAnsi="Tahoma" w:cs="Tahoma"/>
        </w:rPr>
        <w:t>go</w:t>
      </w:r>
      <w:r w:rsidRPr="00E32FEE">
        <w:rPr>
          <w:rFonts w:ascii="Tahoma" w:hAnsi="Tahoma" w:cs="Tahoma"/>
        </w:rPr>
        <w:t xml:space="preserve"> – 10 worków.</w:t>
      </w:r>
    </w:p>
    <w:p w14:paraId="3C78FD14" w14:textId="77777777" w:rsidR="00282D2F" w:rsidRPr="00E32FEE" w:rsidRDefault="00282D2F" w:rsidP="00E32FEE">
      <w:pPr>
        <w:pStyle w:val="Akapitzlist"/>
        <w:numPr>
          <w:ilvl w:val="0"/>
          <w:numId w:val="4"/>
        </w:numPr>
        <w:tabs>
          <w:tab w:val="clear" w:pos="1070"/>
          <w:tab w:val="num" w:pos="900"/>
        </w:tabs>
        <w:ind w:left="900" w:hanging="540"/>
        <w:jc w:val="both"/>
        <w:rPr>
          <w:rFonts w:ascii="Tahoma" w:hAnsi="Tahoma" w:cs="Tahoma"/>
        </w:rPr>
      </w:pPr>
      <w:r w:rsidRPr="00E32FEE">
        <w:rPr>
          <w:rFonts w:ascii="Tahoma" w:hAnsi="Tahoma" w:cs="Tahoma"/>
        </w:rPr>
        <w:t>Wykonawca zobowiązany będzie do odbierania od Zamawiającego brudne</w:t>
      </w:r>
      <w:r>
        <w:rPr>
          <w:rFonts w:ascii="Tahoma" w:hAnsi="Tahoma" w:cs="Tahoma"/>
        </w:rPr>
        <w:t>go asortymentu oraz dowóz czystego</w:t>
      </w:r>
      <w:r w:rsidRPr="00E32FEE">
        <w:rPr>
          <w:rFonts w:ascii="Tahoma" w:hAnsi="Tahoma" w:cs="Tahoma"/>
        </w:rPr>
        <w:t xml:space="preserve"> 6 razy w tygodniu /poniedziałek, wtorek, środa, czwartek, piątek, sobota/ w godzinach 10.00-12.00.    </w:t>
      </w:r>
    </w:p>
    <w:p w14:paraId="0891CB2D" w14:textId="77777777" w:rsidR="00282D2F" w:rsidRPr="00E32FEE" w:rsidRDefault="00282D2F" w:rsidP="00E32FEE">
      <w:pPr>
        <w:pStyle w:val="Akapitzlist"/>
        <w:numPr>
          <w:ilvl w:val="0"/>
          <w:numId w:val="4"/>
        </w:numPr>
        <w:tabs>
          <w:tab w:val="clear" w:pos="1070"/>
          <w:tab w:val="num" w:pos="900"/>
        </w:tabs>
        <w:ind w:left="900" w:hanging="540"/>
        <w:jc w:val="both"/>
        <w:rPr>
          <w:rFonts w:ascii="Tahoma" w:hAnsi="Tahoma" w:cs="Tahoma"/>
        </w:rPr>
      </w:pPr>
      <w:r w:rsidRPr="00E32FEE">
        <w:rPr>
          <w:rFonts w:ascii="Tahoma" w:hAnsi="Tahoma" w:cs="Tahoma"/>
        </w:rPr>
        <w:t>Zamawiający wymaga, aby w wyjątkowych przypadkach, kiedy wystąpi taka konieczność usługa została wykonana także w niedzielę - Zamawiający zobowiązuje się powiadomić Wykonawcę z wyprzedzeniem  co najmniej  7 dni  o konieczności wykonania  takiej usługi;</w:t>
      </w:r>
    </w:p>
    <w:p w14:paraId="5C2C27D5" w14:textId="77777777" w:rsidR="00282D2F" w:rsidRPr="00773612" w:rsidRDefault="00282D2F" w:rsidP="00E32FEE">
      <w:pPr>
        <w:pStyle w:val="Akapitzlist"/>
        <w:numPr>
          <w:ilvl w:val="0"/>
          <w:numId w:val="4"/>
        </w:numPr>
        <w:tabs>
          <w:tab w:val="clear" w:pos="1070"/>
          <w:tab w:val="num" w:pos="900"/>
        </w:tabs>
        <w:ind w:left="900" w:hanging="540"/>
        <w:jc w:val="both"/>
        <w:rPr>
          <w:rFonts w:ascii="Tahoma" w:hAnsi="Tahoma" w:cs="Tahoma"/>
        </w:rPr>
      </w:pPr>
      <w:r w:rsidRPr="00E32FEE">
        <w:rPr>
          <w:rFonts w:ascii="Tahoma" w:hAnsi="Tahoma" w:cs="Tahoma"/>
        </w:rPr>
        <w:t xml:space="preserve">termin </w:t>
      </w:r>
      <w:r w:rsidRPr="00773612">
        <w:rPr>
          <w:rFonts w:ascii="Tahoma" w:hAnsi="Tahoma" w:cs="Tahoma"/>
        </w:rPr>
        <w:t xml:space="preserve">wykonania zleconej usługi nie może być dłuższy niż 24 h /z wyłączeniem niedziel i świąt/ licząc od dnia odbioru brudnego asortymentu pralniczego. </w:t>
      </w:r>
    </w:p>
    <w:p w14:paraId="2500EFD8" w14:textId="77777777" w:rsidR="00282D2F" w:rsidRPr="00E32FEE" w:rsidRDefault="00282D2F" w:rsidP="00E32FEE">
      <w:pPr>
        <w:pStyle w:val="Akapitzlist"/>
        <w:numPr>
          <w:ilvl w:val="0"/>
          <w:numId w:val="4"/>
        </w:numPr>
        <w:tabs>
          <w:tab w:val="clear" w:pos="1070"/>
          <w:tab w:val="num" w:pos="900"/>
        </w:tabs>
        <w:ind w:left="900" w:hanging="540"/>
        <w:jc w:val="both"/>
        <w:rPr>
          <w:rFonts w:ascii="Tahoma" w:hAnsi="Tahoma" w:cs="Tahoma"/>
        </w:rPr>
      </w:pPr>
      <w:r w:rsidRPr="00773612">
        <w:rPr>
          <w:rFonts w:ascii="Tahoma" w:hAnsi="Tahoma" w:cs="Tahoma"/>
        </w:rPr>
        <w:t>Wykonawca zobowiązany będzie  do segregowania asortymentu pralniczego na poszczególne rodzaje z podziałem na rodzaj tkaniny tj. poszwa gładka, poszwa wąski pasek, poszwa szeroki pasek, poszewka gładka, poszewka wąski pasek,</w:t>
      </w:r>
      <w:r w:rsidRPr="00E32FEE">
        <w:rPr>
          <w:rFonts w:ascii="Tahoma" w:hAnsi="Tahoma" w:cs="Tahoma"/>
        </w:rPr>
        <w:t xml:space="preserve"> poszewka szeroki pasek, prześcieradło, ręcznik kąpielowy, ręcznik łazienkowy, mata łazienkowa, obrus bufetowy, serweta;</w:t>
      </w:r>
    </w:p>
    <w:p w14:paraId="2FFE06AA" w14:textId="77777777" w:rsidR="00282D2F" w:rsidRPr="00773612" w:rsidRDefault="00282D2F" w:rsidP="00E32FEE">
      <w:pPr>
        <w:pStyle w:val="Akapitzlist"/>
        <w:numPr>
          <w:ilvl w:val="0"/>
          <w:numId w:val="4"/>
        </w:numPr>
        <w:tabs>
          <w:tab w:val="clear" w:pos="1070"/>
          <w:tab w:val="num" w:pos="900"/>
        </w:tabs>
        <w:ind w:left="900" w:hanging="540"/>
        <w:jc w:val="both"/>
        <w:rPr>
          <w:rFonts w:ascii="Tahoma" w:hAnsi="Tahoma" w:cs="Tahoma"/>
        </w:rPr>
      </w:pPr>
      <w:r w:rsidRPr="00E32FEE">
        <w:rPr>
          <w:rFonts w:ascii="Tahoma" w:hAnsi="Tahoma" w:cs="Tahoma"/>
        </w:rPr>
        <w:lastRenderedPageBreak/>
        <w:t>Wykonawca usługi zobowiązany będzie  do wywiezi</w:t>
      </w:r>
      <w:r>
        <w:rPr>
          <w:rFonts w:ascii="Tahoma" w:hAnsi="Tahoma" w:cs="Tahoma"/>
        </w:rPr>
        <w:t>enia w wózkach brudnego asortymentu pralniczego</w:t>
      </w:r>
      <w:r w:rsidRPr="00E32FEE">
        <w:rPr>
          <w:rFonts w:ascii="Tahoma" w:hAnsi="Tahoma" w:cs="Tahoma"/>
        </w:rPr>
        <w:t xml:space="preserve">  z magaz</w:t>
      </w:r>
      <w:r>
        <w:rPr>
          <w:rFonts w:ascii="Tahoma" w:hAnsi="Tahoma" w:cs="Tahoma"/>
        </w:rPr>
        <w:t xml:space="preserve">ynu i rozładunek czystego asortymentu </w:t>
      </w:r>
      <w:r w:rsidRPr="00773612">
        <w:rPr>
          <w:rFonts w:ascii="Tahoma" w:hAnsi="Tahoma" w:cs="Tahoma"/>
        </w:rPr>
        <w:t>pralniczego;</w:t>
      </w:r>
    </w:p>
    <w:p w14:paraId="3F526F64" w14:textId="77777777" w:rsidR="00282D2F" w:rsidRPr="00773612" w:rsidRDefault="00282D2F" w:rsidP="00E32FEE">
      <w:pPr>
        <w:pStyle w:val="Akapitzlist"/>
        <w:numPr>
          <w:ilvl w:val="0"/>
          <w:numId w:val="4"/>
        </w:numPr>
        <w:tabs>
          <w:tab w:val="clear" w:pos="1070"/>
          <w:tab w:val="num" w:pos="900"/>
        </w:tabs>
        <w:ind w:left="900" w:hanging="540"/>
        <w:jc w:val="both"/>
        <w:rPr>
          <w:rFonts w:ascii="Tahoma" w:hAnsi="Tahoma" w:cs="Tahoma"/>
        </w:rPr>
      </w:pPr>
      <w:r w:rsidRPr="00773612">
        <w:rPr>
          <w:rFonts w:ascii="Tahoma" w:hAnsi="Tahoma" w:cs="Tahoma"/>
        </w:rPr>
        <w:t>Wykonawca będzie transportował asortyment pralniczy we własnym zakresie i na swój koszt, zgodnie z wymogami PZH</w:t>
      </w:r>
    </w:p>
    <w:p w14:paraId="58881BAE" w14:textId="77777777" w:rsidR="00282D2F" w:rsidRPr="00E32FEE" w:rsidRDefault="00282D2F" w:rsidP="00E32FEE">
      <w:pPr>
        <w:pStyle w:val="Akapitzlist"/>
        <w:numPr>
          <w:ilvl w:val="0"/>
          <w:numId w:val="4"/>
        </w:numPr>
        <w:tabs>
          <w:tab w:val="clear" w:pos="1070"/>
          <w:tab w:val="num" w:pos="900"/>
        </w:tabs>
        <w:ind w:left="900" w:hanging="540"/>
        <w:jc w:val="both"/>
        <w:rPr>
          <w:rFonts w:ascii="Tahoma" w:hAnsi="Tahoma" w:cs="Tahoma"/>
        </w:rPr>
      </w:pPr>
      <w:r w:rsidRPr="00773612">
        <w:rPr>
          <w:rFonts w:ascii="Tahoma" w:hAnsi="Tahoma" w:cs="Tahoma"/>
        </w:rPr>
        <w:t>Asortyment pralniczy posiadająca cechy nieprawidłowo</w:t>
      </w:r>
      <w:r w:rsidRPr="00E32FEE">
        <w:rPr>
          <w:rFonts w:ascii="Tahoma" w:hAnsi="Tahoma" w:cs="Tahoma"/>
        </w:rPr>
        <w:t xml:space="preserve"> wykonanej usługi, będzie zwrócona Wykonawcy celem poprawienia jakości usługi. Wykonawca zobowiązany będzie  do usunięcia stwierdzonej wady i dostarczen</w:t>
      </w:r>
      <w:r>
        <w:rPr>
          <w:rFonts w:ascii="Tahoma" w:hAnsi="Tahoma" w:cs="Tahoma"/>
        </w:rPr>
        <w:t xml:space="preserve">ie prawidłowo wypranego asortymentu pralniczego </w:t>
      </w:r>
      <w:r w:rsidRPr="00E32FEE">
        <w:rPr>
          <w:rFonts w:ascii="Tahoma" w:hAnsi="Tahoma" w:cs="Tahoma"/>
        </w:rPr>
        <w:t xml:space="preserve">Zamawiającemu w </w:t>
      </w:r>
      <w:r w:rsidRPr="00123F8E">
        <w:rPr>
          <w:rFonts w:ascii="Tahoma" w:hAnsi="Tahoma" w:cs="Tahoma"/>
        </w:rPr>
        <w:t>terminie 3 dni od daty zgłoszenia reklamacji. Reklamacja zostanie wpisana w protokole zdawczo-odbiorczym</w:t>
      </w:r>
      <w:r w:rsidRPr="00E32FEE">
        <w:rPr>
          <w:rFonts w:ascii="Tahoma" w:hAnsi="Tahoma" w:cs="Tahoma"/>
        </w:rPr>
        <w:t>;</w:t>
      </w:r>
    </w:p>
    <w:p w14:paraId="789ABF92" w14:textId="77777777" w:rsidR="00282D2F" w:rsidRPr="00E32FEE" w:rsidRDefault="00282D2F" w:rsidP="00E32FEE">
      <w:pPr>
        <w:pStyle w:val="Akapitzlist"/>
        <w:numPr>
          <w:ilvl w:val="0"/>
          <w:numId w:val="4"/>
        </w:numPr>
        <w:tabs>
          <w:tab w:val="clear" w:pos="1070"/>
          <w:tab w:val="num" w:pos="900"/>
        </w:tabs>
        <w:ind w:left="900" w:hanging="540"/>
        <w:jc w:val="both"/>
        <w:rPr>
          <w:rFonts w:ascii="Tahoma" w:hAnsi="Tahoma" w:cs="Tahoma"/>
        </w:rPr>
      </w:pPr>
      <w:r w:rsidRPr="00E32FEE">
        <w:rPr>
          <w:rFonts w:ascii="Tahoma" w:hAnsi="Tahoma" w:cs="Tahoma"/>
        </w:rPr>
        <w:t>Wykonawca będzie zobowiązany do używania odpowiednich środków piorących nie wywołujących uczuleń i alergii /łagodne, nie żrące/. Środki piorące powinny posiadać odpowiednie atesty dopuszczające do użytku na rynku polskim zgodnie z Polską Normą,</w:t>
      </w:r>
    </w:p>
    <w:p w14:paraId="63B42A50" w14:textId="77777777" w:rsidR="00282D2F" w:rsidRPr="00E32FEE" w:rsidRDefault="00282D2F" w:rsidP="00E32FEE">
      <w:pPr>
        <w:pStyle w:val="Akapitzlist"/>
        <w:numPr>
          <w:ilvl w:val="0"/>
          <w:numId w:val="4"/>
        </w:numPr>
        <w:tabs>
          <w:tab w:val="clear" w:pos="1070"/>
          <w:tab w:val="num" w:pos="900"/>
        </w:tabs>
        <w:ind w:left="900" w:hanging="540"/>
        <w:jc w:val="both"/>
        <w:rPr>
          <w:rFonts w:ascii="Tahoma" w:hAnsi="Tahoma" w:cs="Tahoma"/>
        </w:rPr>
      </w:pPr>
      <w:r w:rsidRPr="00E32FEE">
        <w:rPr>
          <w:rFonts w:ascii="Tahoma" w:hAnsi="Tahoma" w:cs="Tahoma"/>
        </w:rPr>
        <w:t>Wykonawca zobowiązuje s</w:t>
      </w:r>
      <w:r>
        <w:rPr>
          <w:rFonts w:ascii="Tahoma" w:hAnsi="Tahoma" w:cs="Tahoma"/>
        </w:rPr>
        <w:t>ię do pakowania czystego asortymentu pralniczego</w:t>
      </w:r>
      <w:r w:rsidRPr="00E32FEE">
        <w:rPr>
          <w:rFonts w:ascii="Tahoma" w:hAnsi="Tahoma" w:cs="Tahoma"/>
        </w:rPr>
        <w:t xml:space="preserve"> w folię lub worki, zgodnie z Polską Normą dopuszczającą je na rynek;</w:t>
      </w:r>
    </w:p>
    <w:p w14:paraId="11C83D05" w14:textId="77777777" w:rsidR="00282D2F" w:rsidRPr="00773612" w:rsidRDefault="00282D2F" w:rsidP="00E32FEE">
      <w:pPr>
        <w:pStyle w:val="Akapitzlist"/>
        <w:numPr>
          <w:ilvl w:val="0"/>
          <w:numId w:val="4"/>
        </w:numPr>
        <w:tabs>
          <w:tab w:val="clear" w:pos="1070"/>
          <w:tab w:val="num" w:pos="900"/>
        </w:tabs>
        <w:ind w:left="900" w:hanging="540"/>
        <w:jc w:val="both"/>
        <w:rPr>
          <w:rFonts w:ascii="Tahoma" w:hAnsi="Tahoma" w:cs="Tahoma"/>
        </w:rPr>
      </w:pPr>
      <w:r w:rsidRPr="00E32FEE">
        <w:rPr>
          <w:rFonts w:ascii="Tahoma" w:hAnsi="Tahoma" w:cs="Tahoma"/>
        </w:rPr>
        <w:t>Wy</w:t>
      </w:r>
      <w:r>
        <w:rPr>
          <w:rFonts w:ascii="Tahoma" w:hAnsi="Tahoma" w:cs="Tahoma"/>
        </w:rPr>
        <w:t>konawca zapewni czystość pranego asortymentu pralniczego</w:t>
      </w:r>
      <w:r w:rsidRPr="00E32FEE">
        <w:rPr>
          <w:rFonts w:ascii="Tahoma" w:hAnsi="Tahoma" w:cs="Tahoma"/>
        </w:rPr>
        <w:t xml:space="preserve">, dbałość o jej stan, ponosi pełną odpowiedzialność za </w:t>
      </w:r>
      <w:r w:rsidRPr="00773612">
        <w:rPr>
          <w:rFonts w:ascii="Tahoma" w:hAnsi="Tahoma" w:cs="Tahoma"/>
        </w:rPr>
        <w:t>jakość środków chemicznych, bezpieczny transport;</w:t>
      </w:r>
    </w:p>
    <w:p w14:paraId="49D9A941" w14:textId="77777777" w:rsidR="00282D2F" w:rsidRPr="00773612" w:rsidRDefault="00282D2F" w:rsidP="00E32FEE">
      <w:pPr>
        <w:pStyle w:val="Akapitzlist"/>
        <w:numPr>
          <w:ilvl w:val="0"/>
          <w:numId w:val="4"/>
        </w:numPr>
        <w:tabs>
          <w:tab w:val="clear" w:pos="1070"/>
          <w:tab w:val="num" w:pos="900"/>
        </w:tabs>
        <w:ind w:left="900" w:hanging="540"/>
        <w:jc w:val="both"/>
        <w:rPr>
          <w:rFonts w:ascii="Tahoma" w:hAnsi="Tahoma" w:cs="Tahoma"/>
        </w:rPr>
      </w:pPr>
      <w:r w:rsidRPr="00773612">
        <w:rPr>
          <w:rFonts w:ascii="Tahoma" w:hAnsi="Tahoma" w:cs="Tahoma"/>
        </w:rPr>
        <w:t>Asortyment pralniczy będzie liczony przy oddawaniu i odbiorze przez  upoważnionych przedstawicieli Wykonawcy i Zamawiającego, każdorazowe przekazanie asortymentu pralniczego musi być potwierdzone pisemnie na protokole zdawczo – odbiorczym sporządzonym przez Wykonawcę,  zawierającym specyfikacje asortymentowo – ilościową ;</w:t>
      </w:r>
    </w:p>
    <w:p w14:paraId="3E3F048C" w14:textId="77777777" w:rsidR="00282D2F" w:rsidRPr="00773612" w:rsidRDefault="00282D2F" w:rsidP="00E32FEE">
      <w:pPr>
        <w:pStyle w:val="Akapitzlist"/>
        <w:numPr>
          <w:ilvl w:val="0"/>
          <w:numId w:val="4"/>
        </w:numPr>
        <w:tabs>
          <w:tab w:val="clear" w:pos="1070"/>
          <w:tab w:val="num" w:pos="900"/>
        </w:tabs>
        <w:ind w:left="900" w:hanging="540"/>
        <w:jc w:val="both"/>
        <w:rPr>
          <w:rFonts w:ascii="Tahoma" w:hAnsi="Tahoma" w:cs="Tahoma"/>
        </w:rPr>
      </w:pPr>
      <w:r w:rsidRPr="00773612">
        <w:rPr>
          <w:rFonts w:ascii="Tahoma" w:hAnsi="Tahoma" w:cs="Tahoma"/>
        </w:rPr>
        <w:t>Wykonawca ponosi odpowiedzialność za rzeczy uszkodzone w czasie prania, maglowania, jak również w czasie transportu, Wykonawca ponosi koszty związane z jej odkupieniem na zasadach określonych w umowie</w:t>
      </w:r>
    </w:p>
    <w:p w14:paraId="129E31D9" w14:textId="77777777" w:rsidR="00282D2F" w:rsidRPr="00E32FEE" w:rsidRDefault="00282D2F" w:rsidP="00E32FEE">
      <w:pPr>
        <w:pStyle w:val="Akapitzlist"/>
        <w:numPr>
          <w:ilvl w:val="0"/>
          <w:numId w:val="4"/>
        </w:numPr>
        <w:tabs>
          <w:tab w:val="clear" w:pos="1070"/>
          <w:tab w:val="num" w:pos="900"/>
        </w:tabs>
        <w:ind w:left="900" w:hanging="540"/>
        <w:jc w:val="both"/>
        <w:rPr>
          <w:rFonts w:ascii="Tahoma" w:hAnsi="Tahoma" w:cs="Tahoma"/>
        </w:rPr>
      </w:pPr>
      <w:r w:rsidRPr="00E32FEE">
        <w:rPr>
          <w:rFonts w:ascii="Tahoma" w:hAnsi="Tahoma" w:cs="Tahoma"/>
        </w:rPr>
        <w:t>Usługa musi być wykonana zgodnie z wymogami sanitarno-epidemiologicznymi obowiązującymi w pralniach;</w:t>
      </w:r>
    </w:p>
    <w:p w14:paraId="59EB1424" w14:textId="7CE037D2" w:rsidR="00282D2F" w:rsidRPr="00773612" w:rsidRDefault="00282D2F" w:rsidP="008B3E35">
      <w:pPr>
        <w:pStyle w:val="Akapitzlist"/>
        <w:numPr>
          <w:ilvl w:val="0"/>
          <w:numId w:val="4"/>
        </w:numPr>
        <w:tabs>
          <w:tab w:val="clear" w:pos="1070"/>
          <w:tab w:val="num" w:pos="900"/>
        </w:tabs>
        <w:ind w:left="900" w:hanging="540"/>
        <w:jc w:val="both"/>
        <w:rPr>
          <w:rFonts w:ascii="Tahoma" w:hAnsi="Tahoma" w:cs="Tahoma"/>
        </w:rPr>
      </w:pPr>
      <w:r w:rsidRPr="00773612">
        <w:rPr>
          <w:rFonts w:ascii="Tahoma" w:hAnsi="Tahoma" w:cs="Tahoma"/>
        </w:rPr>
        <w:t>Wykonawca zobowiązuje się, że osoby wykonujący czynności: pranie,         prasowanie, maglowanie lub transport asortymentu pralniczego będą w okresie realizacji umowy zatrudnieni na podstawie umowy o pracę w rozumieniu przepisów ustawy z dnia 26 czerwca 1974r. - Kodeks pracy (tekst jednolity Dz. U. z 20</w:t>
      </w:r>
      <w:r w:rsidR="00B769BA">
        <w:rPr>
          <w:rFonts w:ascii="Tahoma" w:hAnsi="Tahoma" w:cs="Tahoma"/>
        </w:rPr>
        <w:t>20</w:t>
      </w:r>
      <w:r w:rsidRPr="00773612">
        <w:rPr>
          <w:rFonts w:ascii="Tahoma" w:hAnsi="Tahoma" w:cs="Tahoma"/>
        </w:rPr>
        <w:t xml:space="preserve"> r., poz. </w:t>
      </w:r>
      <w:r w:rsidR="00B769BA">
        <w:rPr>
          <w:rFonts w:ascii="Tahoma" w:hAnsi="Tahoma" w:cs="Tahoma"/>
        </w:rPr>
        <w:t>1320</w:t>
      </w:r>
      <w:r w:rsidRPr="00773612">
        <w:rPr>
          <w:rFonts w:ascii="Tahoma" w:hAnsi="Tahoma" w:cs="Tahoma"/>
        </w:rPr>
        <w:t xml:space="preserve">). </w:t>
      </w:r>
    </w:p>
    <w:p w14:paraId="2A709FC4" w14:textId="77777777" w:rsidR="00282D2F" w:rsidRPr="00773612" w:rsidRDefault="00282D2F" w:rsidP="00E32FEE">
      <w:pPr>
        <w:pStyle w:val="Akapitzlist"/>
        <w:numPr>
          <w:ilvl w:val="0"/>
          <w:numId w:val="4"/>
        </w:numPr>
        <w:tabs>
          <w:tab w:val="clear" w:pos="1070"/>
          <w:tab w:val="num" w:pos="900"/>
        </w:tabs>
        <w:ind w:left="900" w:hanging="540"/>
        <w:jc w:val="both"/>
        <w:rPr>
          <w:rFonts w:ascii="Tahoma" w:hAnsi="Tahoma" w:cs="Tahoma"/>
        </w:rPr>
      </w:pPr>
      <w:r w:rsidRPr="00773612">
        <w:rPr>
          <w:rFonts w:ascii="Tahoma" w:hAnsi="Tahoma" w:cs="Tahoma"/>
        </w:rPr>
        <w:t>Wykonawca zobowiązuje się do rzetelnego i starannego oraz terminowego wykonywania obowiązków objętych umową.</w:t>
      </w:r>
    </w:p>
    <w:p w14:paraId="3DADF141" w14:textId="77777777" w:rsidR="00282D2F" w:rsidRPr="00E32FEE" w:rsidRDefault="00282D2F" w:rsidP="008B3E35">
      <w:pPr>
        <w:pStyle w:val="Akapitzlist"/>
        <w:tabs>
          <w:tab w:val="num" w:pos="900"/>
        </w:tabs>
        <w:ind w:left="360" w:hanging="540"/>
        <w:jc w:val="both"/>
        <w:rPr>
          <w:rFonts w:ascii="Tahoma" w:hAnsi="Tahoma" w:cs="Tahoma"/>
        </w:rPr>
      </w:pPr>
      <w:r w:rsidRPr="00773612">
        <w:rPr>
          <w:rFonts w:ascii="Tahoma" w:hAnsi="Tahoma" w:cs="Tahoma"/>
        </w:rPr>
        <w:t xml:space="preserve">        2o)   szczegółowe warunki i zasady realizacji umowy określa projekt umowy.</w:t>
      </w:r>
    </w:p>
    <w:p w14:paraId="550D164A" w14:textId="77777777" w:rsidR="00282D2F" w:rsidRPr="00E32FEE" w:rsidRDefault="00282D2F" w:rsidP="00E32FEE">
      <w:pPr>
        <w:pStyle w:val="Akapitzlist"/>
        <w:jc w:val="both"/>
        <w:rPr>
          <w:rFonts w:ascii="Tahoma" w:hAnsi="Tahoma" w:cs="Tahoma"/>
        </w:rPr>
      </w:pPr>
    </w:p>
    <w:p w14:paraId="721D0041" w14:textId="77777777" w:rsidR="00282D2F" w:rsidRPr="00E32FEE" w:rsidRDefault="00282D2F" w:rsidP="00E32FEE">
      <w:pPr>
        <w:pStyle w:val="Akapitzlist"/>
        <w:jc w:val="both"/>
        <w:rPr>
          <w:rFonts w:ascii="Tahoma" w:hAnsi="Tahoma" w:cs="Tahoma"/>
        </w:rPr>
      </w:pPr>
    </w:p>
    <w:p w14:paraId="5D9FA29D" w14:textId="77777777" w:rsidR="00282D2F" w:rsidRPr="00E32FEE" w:rsidRDefault="00282D2F" w:rsidP="00E32FEE">
      <w:pPr>
        <w:pStyle w:val="Akapitzlist"/>
        <w:jc w:val="both"/>
        <w:rPr>
          <w:rFonts w:ascii="Tahoma" w:hAnsi="Tahoma" w:cs="Tahoma"/>
        </w:rPr>
      </w:pPr>
    </w:p>
    <w:p w14:paraId="502E5B8B" w14:textId="77777777" w:rsidR="00282D2F" w:rsidRPr="00E32FEE" w:rsidRDefault="00282D2F" w:rsidP="00E32FEE">
      <w:pPr>
        <w:pStyle w:val="Akapitzlist"/>
        <w:jc w:val="both"/>
        <w:rPr>
          <w:rFonts w:ascii="Tahoma" w:hAnsi="Tahoma" w:cs="Tahoma"/>
        </w:rPr>
      </w:pPr>
    </w:p>
    <w:p w14:paraId="1D7ABCAA" w14:textId="77777777" w:rsidR="00282D2F" w:rsidRPr="00E32FEE" w:rsidRDefault="00282D2F" w:rsidP="00E32FEE">
      <w:pPr>
        <w:pStyle w:val="Akapitzlist"/>
        <w:jc w:val="both"/>
        <w:rPr>
          <w:rFonts w:ascii="Tahoma" w:hAnsi="Tahoma" w:cs="Tahoma"/>
        </w:rPr>
      </w:pPr>
    </w:p>
    <w:p w14:paraId="08A47F15" w14:textId="77777777" w:rsidR="00282D2F" w:rsidRPr="00E32FEE" w:rsidRDefault="00282D2F" w:rsidP="00E32FEE">
      <w:pPr>
        <w:pStyle w:val="Akapitzlist"/>
        <w:jc w:val="both"/>
        <w:rPr>
          <w:rFonts w:ascii="Tahoma" w:hAnsi="Tahoma" w:cs="Tahoma"/>
        </w:rPr>
      </w:pPr>
    </w:p>
    <w:p w14:paraId="29ABFA62" w14:textId="77777777" w:rsidR="00282D2F" w:rsidRPr="00E32FEE" w:rsidRDefault="00282D2F" w:rsidP="00E32FEE">
      <w:pPr>
        <w:pStyle w:val="Akapitzlist"/>
        <w:jc w:val="both"/>
        <w:rPr>
          <w:rFonts w:ascii="Tahoma" w:hAnsi="Tahoma" w:cs="Tahoma"/>
        </w:rPr>
      </w:pPr>
    </w:p>
    <w:p w14:paraId="45B14C74" w14:textId="77777777" w:rsidR="00282D2F" w:rsidRPr="00E32FEE" w:rsidRDefault="00282D2F" w:rsidP="00E32FEE">
      <w:pPr>
        <w:jc w:val="both"/>
        <w:rPr>
          <w:rFonts w:ascii="Tahoma" w:hAnsi="Tahoma" w:cs="Tahoma"/>
        </w:rPr>
      </w:pPr>
    </w:p>
    <w:sectPr w:rsidR="00282D2F" w:rsidRPr="00E32FEE" w:rsidSect="004B26D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80083" w14:textId="77777777" w:rsidR="0088156E" w:rsidRDefault="0088156E">
      <w:r>
        <w:separator/>
      </w:r>
    </w:p>
  </w:endnote>
  <w:endnote w:type="continuationSeparator" w:id="0">
    <w:p w14:paraId="3DA2B928" w14:textId="77777777" w:rsidR="0088156E" w:rsidRDefault="0088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36657" w14:textId="77777777" w:rsidR="00282D2F" w:rsidRDefault="00282D2F" w:rsidP="004969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89E06F" w14:textId="77777777" w:rsidR="00282D2F" w:rsidRDefault="00282D2F" w:rsidP="00123F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26434" w14:textId="77777777" w:rsidR="00282D2F" w:rsidRDefault="00282D2F" w:rsidP="004969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CAE4F4" w14:textId="77777777" w:rsidR="00282D2F" w:rsidRDefault="00282D2F" w:rsidP="00123F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8836F" w14:textId="77777777" w:rsidR="0088156E" w:rsidRDefault="0088156E">
      <w:r>
        <w:separator/>
      </w:r>
    </w:p>
  </w:footnote>
  <w:footnote w:type="continuationSeparator" w:id="0">
    <w:p w14:paraId="5431F67B" w14:textId="77777777" w:rsidR="0088156E" w:rsidRDefault="0088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B0372"/>
    <w:multiLevelType w:val="multilevel"/>
    <w:tmpl w:val="D104072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F77E5"/>
    <w:multiLevelType w:val="hybridMultilevel"/>
    <w:tmpl w:val="C8C611DC"/>
    <w:lvl w:ilvl="0" w:tplc="6682F9C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5B5BC8"/>
    <w:multiLevelType w:val="hybridMultilevel"/>
    <w:tmpl w:val="A4D4D6A0"/>
    <w:lvl w:ilvl="0" w:tplc="6682F9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B5AEA"/>
    <w:multiLevelType w:val="hybridMultilevel"/>
    <w:tmpl w:val="D10407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94"/>
    <w:rsid w:val="0000536F"/>
    <w:rsid w:val="00063471"/>
    <w:rsid w:val="00067089"/>
    <w:rsid w:val="000B29B0"/>
    <w:rsid w:val="000B33DB"/>
    <w:rsid w:val="000D1298"/>
    <w:rsid w:val="00123F8E"/>
    <w:rsid w:val="00150A57"/>
    <w:rsid w:val="00172A6C"/>
    <w:rsid w:val="001F30C3"/>
    <w:rsid w:val="001F7182"/>
    <w:rsid w:val="002249CC"/>
    <w:rsid w:val="002466DE"/>
    <w:rsid w:val="0026124E"/>
    <w:rsid w:val="00282D2F"/>
    <w:rsid w:val="002D3C40"/>
    <w:rsid w:val="00303E66"/>
    <w:rsid w:val="003403C7"/>
    <w:rsid w:val="00350894"/>
    <w:rsid w:val="00397EA4"/>
    <w:rsid w:val="004663E2"/>
    <w:rsid w:val="0048629B"/>
    <w:rsid w:val="004969E4"/>
    <w:rsid w:val="004B26D7"/>
    <w:rsid w:val="004C2502"/>
    <w:rsid w:val="004E1823"/>
    <w:rsid w:val="00510003"/>
    <w:rsid w:val="0053170C"/>
    <w:rsid w:val="00556789"/>
    <w:rsid w:val="005835C1"/>
    <w:rsid w:val="0059438D"/>
    <w:rsid w:val="00596E57"/>
    <w:rsid w:val="005A63CA"/>
    <w:rsid w:val="00635363"/>
    <w:rsid w:val="006B2CEE"/>
    <w:rsid w:val="00727216"/>
    <w:rsid w:val="00773612"/>
    <w:rsid w:val="007D2950"/>
    <w:rsid w:val="007F09DC"/>
    <w:rsid w:val="0088156E"/>
    <w:rsid w:val="008B23FA"/>
    <w:rsid w:val="008B3894"/>
    <w:rsid w:val="008B3E35"/>
    <w:rsid w:val="00962F8C"/>
    <w:rsid w:val="00A31037"/>
    <w:rsid w:val="00A84014"/>
    <w:rsid w:val="00AD5D4B"/>
    <w:rsid w:val="00B10356"/>
    <w:rsid w:val="00B769BA"/>
    <w:rsid w:val="00B96A19"/>
    <w:rsid w:val="00B97400"/>
    <w:rsid w:val="00BC1371"/>
    <w:rsid w:val="00C306E5"/>
    <w:rsid w:val="00C73291"/>
    <w:rsid w:val="00C76951"/>
    <w:rsid w:val="00C83495"/>
    <w:rsid w:val="00C95CED"/>
    <w:rsid w:val="00CD384B"/>
    <w:rsid w:val="00CE500C"/>
    <w:rsid w:val="00CF699A"/>
    <w:rsid w:val="00D43606"/>
    <w:rsid w:val="00DA7709"/>
    <w:rsid w:val="00E00422"/>
    <w:rsid w:val="00E118E9"/>
    <w:rsid w:val="00E200DD"/>
    <w:rsid w:val="00E32FEE"/>
    <w:rsid w:val="00E42DB5"/>
    <w:rsid w:val="00E93D0B"/>
    <w:rsid w:val="00F10E2C"/>
    <w:rsid w:val="00F11502"/>
    <w:rsid w:val="00F23236"/>
    <w:rsid w:val="00F95AE4"/>
    <w:rsid w:val="00FA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E82F3"/>
  <w15:docId w15:val="{B06F925A-26FD-4E97-B227-C8B7F798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6D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95CE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00422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350894"/>
    <w:pPr>
      <w:ind w:left="720"/>
      <w:contextualSpacing/>
    </w:pPr>
  </w:style>
  <w:style w:type="character" w:styleId="Odwoaniedokomentarza">
    <w:name w:val="annotation reference"/>
    <w:uiPriority w:val="99"/>
    <w:semiHidden/>
    <w:rsid w:val="00962F8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62F8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00422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2F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00422"/>
    <w:rPr>
      <w:rFonts w:cs="Times New Roman"/>
      <w:b/>
      <w:bCs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123F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C6A5F"/>
    <w:rPr>
      <w:lang w:eastAsia="en-US"/>
    </w:rPr>
  </w:style>
  <w:style w:type="character" w:styleId="Numerstrony">
    <w:name w:val="page number"/>
    <w:uiPriority w:val="99"/>
    <w:rsid w:val="00123F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4236D-90F0-4992-B889-C4C7EA02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jpisk</dc:creator>
  <cp:keywords/>
  <dc:description/>
  <cp:lastModifiedBy>kinga</cp:lastModifiedBy>
  <cp:revision>3</cp:revision>
  <dcterms:created xsi:type="dcterms:W3CDTF">2020-12-04T19:41:00Z</dcterms:created>
  <dcterms:modified xsi:type="dcterms:W3CDTF">2020-12-07T12:06:00Z</dcterms:modified>
</cp:coreProperties>
</file>